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27" w:rsidRDefault="000F2427">
      <w:pPr>
        <w:pStyle w:val="ConsPlusTitle"/>
        <w:jc w:val="center"/>
        <w:outlineLvl w:val="0"/>
      </w:pPr>
      <w:bookmarkStart w:id="0" w:name="_GoBack"/>
      <w:bookmarkEnd w:id="0"/>
      <w:r>
        <w:t>АДМИНИСТРАЦИЯ НЕНЕЦКОГО АВТОНОМНОГО ОКРУГА</w:t>
      </w:r>
    </w:p>
    <w:p w:rsidR="000F2427" w:rsidRDefault="000F2427">
      <w:pPr>
        <w:pStyle w:val="ConsPlusTitle"/>
        <w:jc w:val="center"/>
      </w:pPr>
    </w:p>
    <w:p w:rsidR="000F2427" w:rsidRDefault="000F2427">
      <w:pPr>
        <w:pStyle w:val="ConsPlusTitle"/>
        <w:jc w:val="center"/>
      </w:pPr>
      <w:r>
        <w:t>ПОСТАНОВЛЕНИЕ</w:t>
      </w:r>
    </w:p>
    <w:p w:rsidR="000F2427" w:rsidRDefault="000F2427">
      <w:pPr>
        <w:pStyle w:val="ConsPlusTitle"/>
        <w:jc w:val="center"/>
      </w:pPr>
      <w:r>
        <w:t>от 30 августа 2017 г. N 276-п</w:t>
      </w:r>
    </w:p>
    <w:p w:rsidR="000F2427" w:rsidRDefault="000F2427">
      <w:pPr>
        <w:pStyle w:val="ConsPlusTitle"/>
        <w:jc w:val="center"/>
      </w:pPr>
    </w:p>
    <w:p w:rsidR="000F2427" w:rsidRDefault="000F2427">
      <w:pPr>
        <w:pStyle w:val="ConsPlusTitle"/>
        <w:jc w:val="center"/>
      </w:pPr>
      <w:r>
        <w:t>О СОЗДАНИИ ГОСУДАРСТВЕННОГО ПРИРОДНОГО ЗАКАЗНИКА</w:t>
      </w:r>
    </w:p>
    <w:p w:rsidR="000F2427" w:rsidRDefault="000F2427">
      <w:pPr>
        <w:pStyle w:val="ConsPlusTitle"/>
        <w:jc w:val="center"/>
      </w:pPr>
      <w:r>
        <w:t>РЕГИОНАЛЬНОГО ЗНАЧЕНИЯ "ПАХАНЧЕСКИЙ"</w:t>
      </w:r>
    </w:p>
    <w:p w:rsidR="000F2427" w:rsidRDefault="000F24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4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427" w:rsidRDefault="000F2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427" w:rsidRDefault="000F24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31.10.2018 N 263-п)</w:t>
            </w:r>
          </w:p>
        </w:tc>
      </w:tr>
    </w:tbl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14.03.1995 N 33-ФЗ "Об особо охраняемых природных территориях" и в целях сохранения редких ландшафтов и экосистем, животных и растений, занесенных в Красную книгу Российской Федерации и Красную книгу Ненецкого автономного округа, и для охраны водно-болотных угодий Администрация Ненецкого автономного округа постановляет: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1. Создать на территории Ненецкого автономного округа государственный природный заказник регионального значения "</w:t>
      </w:r>
      <w:proofErr w:type="spellStart"/>
      <w:r>
        <w:t>Паханческий</w:t>
      </w:r>
      <w:proofErr w:type="spellEnd"/>
      <w:r>
        <w:t>".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регионального значения "</w:t>
      </w:r>
      <w:proofErr w:type="spellStart"/>
      <w:r>
        <w:t>Паханческий</w:t>
      </w:r>
      <w:proofErr w:type="spellEnd"/>
      <w:r>
        <w:t>" согласно Приложению.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jc w:val="right"/>
      </w:pPr>
      <w:r>
        <w:t>Губернатор</w:t>
      </w:r>
    </w:p>
    <w:p w:rsidR="000F2427" w:rsidRDefault="000F2427">
      <w:pPr>
        <w:pStyle w:val="ConsPlusNormal"/>
        <w:jc w:val="right"/>
      </w:pPr>
      <w:r>
        <w:t>Ненецкого автономного округа</w:t>
      </w:r>
    </w:p>
    <w:p w:rsidR="000F2427" w:rsidRDefault="000F2427">
      <w:pPr>
        <w:pStyle w:val="ConsPlusNormal"/>
        <w:jc w:val="right"/>
      </w:pPr>
      <w:r>
        <w:t>И.В.КОШИН</w:t>
      </w: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jc w:val="right"/>
        <w:outlineLvl w:val="0"/>
      </w:pPr>
      <w:r>
        <w:t>Приложение</w:t>
      </w:r>
    </w:p>
    <w:p w:rsidR="000F2427" w:rsidRDefault="000F2427">
      <w:pPr>
        <w:pStyle w:val="ConsPlusNormal"/>
        <w:jc w:val="right"/>
      </w:pPr>
      <w:r>
        <w:t>к постановлению Администрации</w:t>
      </w:r>
    </w:p>
    <w:p w:rsidR="000F2427" w:rsidRDefault="000F2427">
      <w:pPr>
        <w:pStyle w:val="ConsPlusNormal"/>
        <w:jc w:val="right"/>
      </w:pPr>
      <w:r>
        <w:t>Ненецкого автономного округа</w:t>
      </w:r>
    </w:p>
    <w:p w:rsidR="000F2427" w:rsidRDefault="000F2427">
      <w:pPr>
        <w:pStyle w:val="ConsPlusNormal"/>
        <w:jc w:val="right"/>
      </w:pPr>
      <w:r>
        <w:t>от 30.08.2017 N 276-п</w:t>
      </w:r>
    </w:p>
    <w:p w:rsidR="000F2427" w:rsidRDefault="000F2427">
      <w:pPr>
        <w:pStyle w:val="ConsPlusNormal"/>
        <w:jc w:val="right"/>
      </w:pPr>
      <w:r>
        <w:t xml:space="preserve">"О создании </w:t>
      </w:r>
      <w:proofErr w:type="gramStart"/>
      <w:r>
        <w:t>государственного</w:t>
      </w:r>
      <w:proofErr w:type="gramEnd"/>
    </w:p>
    <w:p w:rsidR="000F2427" w:rsidRDefault="000F2427">
      <w:pPr>
        <w:pStyle w:val="ConsPlusNormal"/>
        <w:jc w:val="right"/>
      </w:pPr>
      <w:r>
        <w:t>природного заказника регионального</w:t>
      </w:r>
    </w:p>
    <w:p w:rsidR="000F2427" w:rsidRDefault="000F2427">
      <w:pPr>
        <w:pStyle w:val="ConsPlusNormal"/>
        <w:jc w:val="right"/>
      </w:pPr>
      <w:r>
        <w:t>значения "</w:t>
      </w:r>
      <w:proofErr w:type="spellStart"/>
      <w:r>
        <w:t>Паханческий</w:t>
      </w:r>
      <w:proofErr w:type="spellEnd"/>
      <w:r>
        <w:t>"</w:t>
      </w: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Title"/>
        <w:jc w:val="center"/>
      </w:pPr>
      <w:bookmarkStart w:id="1" w:name="P32"/>
      <w:bookmarkEnd w:id="1"/>
      <w:r>
        <w:t>ПОЛОЖЕНИЕ</w:t>
      </w:r>
    </w:p>
    <w:p w:rsidR="000F2427" w:rsidRDefault="000F2427">
      <w:pPr>
        <w:pStyle w:val="ConsPlusTitle"/>
        <w:jc w:val="center"/>
      </w:pPr>
      <w:r>
        <w:t xml:space="preserve">О ГОСУДАРСТВЕННОМ ПРИРОДНОМ ЗАКАЗНИКЕ </w:t>
      </w:r>
      <w:proofErr w:type="gramStart"/>
      <w:r>
        <w:t>РЕГИОНАЛЬНОГО</w:t>
      </w:r>
      <w:proofErr w:type="gramEnd"/>
    </w:p>
    <w:p w:rsidR="000F2427" w:rsidRDefault="000F2427">
      <w:pPr>
        <w:pStyle w:val="ConsPlusTitle"/>
        <w:jc w:val="center"/>
      </w:pPr>
      <w:r>
        <w:t>ЗНАЧЕНИЯ "ПАХАНЧЕСКИЙ"</w:t>
      </w:r>
    </w:p>
    <w:p w:rsidR="000F2427" w:rsidRDefault="000F24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4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427" w:rsidRDefault="000F2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427" w:rsidRDefault="000F24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31.10.2018 N 263-п)</w:t>
            </w:r>
          </w:p>
        </w:tc>
      </w:tr>
    </w:tbl>
    <w:p w:rsidR="000F2427" w:rsidRDefault="000F2427">
      <w:pPr>
        <w:pStyle w:val="ConsPlusNormal"/>
        <w:jc w:val="both"/>
      </w:pPr>
    </w:p>
    <w:p w:rsidR="000F2427" w:rsidRDefault="000F2427">
      <w:pPr>
        <w:pStyle w:val="ConsPlusTitle"/>
        <w:jc w:val="center"/>
        <w:outlineLvl w:val="1"/>
      </w:pPr>
      <w:r>
        <w:t>Раздел I</w:t>
      </w:r>
    </w:p>
    <w:p w:rsidR="000F2427" w:rsidRDefault="000F2427">
      <w:pPr>
        <w:pStyle w:val="ConsPlusTitle"/>
        <w:jc w:val="center"/>
      </w:pPr>
      <w:r>
        <w:t>Общие положения</w:t>
      </w: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ind w:firstLine="540"/>
        <w:jc w:val="both"/>
      </w:pPr>
      <w:r>
        <w:lastRenderedPageBreak/>
        <w:t>1. Государственный природный заказник регионального значения "</w:t>
      </w:r>
      <w:proofErr w:type="spellStart"/>
      <w:r>
        <w:t>Паханческий</w:t>
      </w:r>
      <w:proofErr w:type="spellEnd"/>
      <w:r>
        <w:t>" (далее - заказник) является территорией, имеющей особое значение для сохранения и восстановления природных комплексов, их компонентов и биологического разнообразия, поддержания экологического баланса.</w:t>
      </w:r>
    </w:p>
    <w:p w:rsidR="000F2427" w:rsidRDefault="000F24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НАО от 31.10.2018 N 263-п)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2. Заказник образован в целях сохранения редких ландшафтов и экосистем, животных и растений, занесенных в Красную книгу Российской Федерации и Красную книгу Ненецкого автономного округа, и для охраны водно-болотных угодий.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 xml:space="preserve">3. Заказник </w:t>
      </w:r>
      <w:proofErr w:type="gramStart"/>
      <w:r>
        <w:t>расположен на севере Ненецкого автономного округа и включает</w:t>
      </w:r>
      <w:proofErr w:type="gramEnd"/>
      <w:r>
        <w:t xml:space="preserve"> 4 кластера (отдельных участков) (</w:t>
      </w:r>
      <w:hyperlink w:anchor="P125" w:history="1">
        <w:r>
          <w:rPr>
            <w:color w:val="0000FF"/>
          </w:rPr>
          <w:t>Приложение</w:t>
        </w:r>
      </w:hyperlink>
      <w:r>
        <w:t xml:space="preserve"> к настоящему Положению) в приморской части Большеземельской тундры, имеет общую площадь 58 535 гектаров.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4. Описание границ заказника: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1) описание границ кластера N 1 заказника "</w:t>
      </w:r>
      <w:proofErr w:type="spellStart"/>
      <w:r>
        <w:t>Паханческий</w:t>
      </w:r>
      <w:proofErr w:type="spellEnd"/>
      <w:r>
        <w:t>":</w:t>
      </w:r>
    </w:p>
    <w:p w:rsidR="000F2427" w:rsidRDefault="000F2427">
      <w:pPr>
        <w:pStyle w:val="ConsPlusNormal"/>
        <w:spacing w:before="220"/>
        <w:ind w:firstLine="540"/>
        <w:jc w:val="both"/>
      </w:pPr>
      <w:proofErr w:type="gramStart"/>
      <w:r>
        <w:t xml:space="preserve">северная граница: начинается от точки 1 с координатами 68°18'56" </w:t>
      </w:r>
      <w:proofErr w:type="spellStart"/>
      <w:r>
        <w:t>с.ш</w:t>
      </w:r>
      <w:proofErr w:type="spellEnd"/>
      <w:r>
        <w:t xml:space="preserve">., 54°50'33" </w:t>
      </w:r>
      <w:proofErr w:type="spellStart"/>
      <w:r>
        <w:t>в.д</w:t>
      </w:r>
      <w:proofErr w:type="spellEnd"/>
      <w:r>
        <w:t xml:space="preserve">. на границе зоны осушки в устье р. </w:t>
      </w:r>
      <w:proofErr w:type="spellStart"/>
      <w:r>
        <w:t>Хыльчую</w:t>
      </w:r>
      <w:proofErr w:type="spellEnd"/>
      <w:r>
        <w:t xml:space="preserve"> и идет на северо-восток по границе зоны осушки до точки 2 (68°20'18" </w:t>
      </w:r>
      <w:proofErr w:type="spellStart"/>
      <w:r>
        <w:t>с.ш</w:t>
      </w:r>
      <w:proofErr w:type="spellEnd"/>
      <w:r>
        <w:t xml:space="preserve">., 54°54'11" </w:t>
      </w:r>
      <w:proofErr w:type="spellStart"/>
      <w:r>
        <w:t>в.д</w:t>
      </w:r>
      <w:proofErr w:type="spellEnd"/>
      <w:r>
        <w:t xml:space="preserve">.), затем по прямой на северо-восток до точки 3 (68°20'39" </w:t>
      </w:r>
      <w:proofErr w:type="spellStart"/>
      <w:r>
        <w:t>с.ш</w:t>
      </w:r>
      <w:proofErr w:type="spellEnd"/>
      <w:proofErr w:type="gramEnd"/>
      <w:r>
        <w:t xml:space="preserve">., </w:t>
      </w:r>
      <w:proofErr w:type="gramStart"/>
      <w:r>
        <w:t xml:space="preserve">54°55'43" </w:t>
      </w:r>
      <w:proofErr w:type="spellStart"/>
      <w:r>
        <w:t>в.д</w:t>
      </w:r>
      <w:proofErr w:type="spellEnd"/>
      <w:r>
        <w:t xml:space="preserve">.) на восточном берегу Печорской губы, далее на северо-восток вдоль береговой линии Печорской губы до точки 4 (68°28'09" </w:t>
      </w:r>
      <w:proofErr w:type="spellStart"/>
      <w:r>
        <w:t>с.ш</w:t>
      </w:r>
      <w:proofErr w:type="spellEnd"/>
      <w:r>
        <w:t xml:space="preserve">., 55°09'39" </w:t>
      </w:r>
      <w:proofErr w:type="spellStart"/>
      <w:r>
        <w:t>в.д</w:t>
      </w:r>
      <w:proofErr w:type="spellEnd"/>
      <w:r>
        <w:t>.);</w:t>
      </w:r>
      <w:proofErr w:type="gramEnd"/>
    </w:p>
    <w:p w:rsidR="000F2427" w:rsidRDefault="000F2427">
      <w:pPr>
        <w:pStyle w:val="ConsPlusNormal"/>
        <w:spacing w:before="220"/>
        <w:ind w:firstLine="540"/>
        <w:jc w:val="both"/>
      </w:pPr>
      <w:proofErr w:type="gramStart"/>
      <w:r>
        <w:t xml:space="preserve">восточная граница: начинается от точки 4 (68°28'09" </w:t>
      </w:r>
      <w:proofErr w:type="spellStart"/>
      <w:r>
        <w:t>с.ш</w:t>
      </w:r>
      <w:proofErr w:type="spellEnd"/>
      <w:r>
        <w:t xml:space="preserve">., 55°09'39" </w:t>
      </w:r>
      <w:proofErr w:type="spellStart"/>
      <w:r>
        <w:t>в.д</w:t>
      </w:r>
      <w:proofErr w:type="spellEnd"/>
      <w:r>
        <w:t xml:space="preserve">.) и направляется на юго-восток по прямой до точки 5 (68°28'02" </w:t>
      </w:r>
      <w:proofErr w:type="spellStart"/>
      <w:r>
        <w:t>с.ш</w:t>
      </w:r>
      <w:proofErr w:type="spellEnd"/>
      <w:r>
        <w:t xml:space="preserve">., 55°09'52" </w:t>
      </w:r>
      <w:proofErr w:type="spellStart"/>
      <w:r>
        <w:t>в.д</w:t>
      </w:r>
      <w:proofErr w:type="spellEnd"/>
      <w:r>
        <w:t xml:space="preserve">., совпадает с угловыми координатами границы лицензионного участка </w:t>
      </w:r>
      <w:proofErr w:type="spellStart"/>
      <w:r>
        <w:t>Хыльчуюского</w:t>
      </w:r>
      <w:proofErr w:type="spellEnd"/>
      <w:r>
        <w:t xml:space="preserve"> месторождения), далее по прямой (по границам лицензионных участков </w:t>
      </w:r>
      <w:proofErr w:type="spellStart"/>
      <w:r>
        <w:t>Хыльчуюского</w:t>
      </w:r>
      <w:proofErr w:type="spellEnd"/>
      <w:r>
        <w:t xml:space="preserve"> и Южно-</w:t>
      </w:r>
      <w:proofErr w:type="spellStart"/>
      <w:r>
        <w:t>Хыльчуюского</w:t>
      </w:r>
      <w:proofErr w:type="spellEnd"/>
      <w:r>
        <w:t xml:space="preserve"> месторождений) на юг до точки 6</w:t>
      </w:r>
      <w:proofErr w:type="gramEnd"/>
      <w:r>
        <w:t xml:space="preserve"> (</w:t>
      </w:r>
      <w:proofErr w:type="gramStart"/>
      <w:r>
        <w:t xml:space="preserve">68°07'28" </w:t>
      </w:r>
      <w:proofErr w:type="spellStart"/>
      <w:r>
        <w:t>с.ш</w:t>
      </w:r>
      <w:proofErr w:type="spellEnd"/>
      <w:r>
        <w:t xml:space="preserve">., 55°09'52" </w:t>
      </w:r>
      <w:proofErr w:type="spellStart"/>
      <w:r>
        <w:t>в.д</w:t>
      </w:r>
      <w:proofErr w:type="spellEnd"/>
      <w:r>
        <w:t xml:space="preserve">.) на правом берегу р. </w:t>
      </w:r>
      <w:proofErr w:type="spellStart"/>
      <w:r>
        <w:t>Яйгорью</w:t>
      </w:r>
      <w:proofErr w:type="spellEnd"/>
      <w:r>
        <w:t>;</w:t>
      </w:r>
      <w:proofErr w:type="gramEnd"/>
    </w:p>
    <w:p w:rsidR="000F2427" w:rsidRDefault="000F2427">
      <w:pPr>
        <w:pStyle w:val="ConsPlusNormal"/>
        <w:spacing w:before="220"/>
        <w:ind w:firstLine="540"/>
        <w:jc w:val="both"/>
      </w:pPr>
      <w:proofErr w:type="gramStart"/>
      <w:r>
        <w:t xml:space="preserve">южная граница: начинается от точки 6 (68°07'28" </w:t>
      </w:r>
      <w:proofErr w:type="spellStart"/>
      <w:r>
        <w:t>с.ш</w:t>
      </w:r>
      <w:proofErr w:type="spellEnd"/>
      <w:r>
        <w:t xml:space="preserve">., 55°09'52" </w:t>
      </w:r>
      <w:proofErr w:type="spellStart"/>
      <w:r>
        <w:t>в.д</w:t>
      </w:r>
      <w:proofErr w:type="spellEnd"/>
      <w:r>
        <w:t xml:space="preserve">.) и идет по правому берегу р. </w:t>
      </w:r>
      <w:proofErr w:type="spellStart"/>
      <w:r>
        <w:t>Яйгорью</w:t>
      </w:r>
      <w:proofErr w:type="spellEnd"/>
      <w:r>
        <w:t xml:space="preserve"> до точки 7 (68° 10'46" </w:t>
      </w:r>
      <w:proofErr w:type="spellStart"/>
      <w:r>
        <w:t>с.ш</w:t>
      </w:r>
      <w:proofErr w:type="spellEnd"/>
      <w:r>
        <w:t xml:space="preserve">., 55°02'16" </w:t>
      </w:r>
      <w:proofErr w:type="spellStart"/>
      <w:r>
        <w:t>в.д</w:t>
      </w:r>
      <w:proofErr w:type="spellEnd"/>
      <w:r>
        <w:t xml:space="preserve">.) в месте впадения р. </w:t>
      </w:r>
      <w:proofErr w:type="spellStart"/>
      <w:r>
        <w:t>Яйгорью</w:t>
      </w:r>
      <w:proofErr w:type="spellEnd"/>
      <w:r>
        <w:t xml:space="preserve"> в р. </w:t>
      </w:r>
      <w:proofErr w:type="spellStart"/>
      <w:r>
        <w:t>Ярейю</w:t>
      </w:r>
      <w:proofErr w:type="spellEnd"/>
      <w:r>
        <w:t xml:space="preserve">, далее по правому берегу р. </w:t>
      </w:r>
      <w:proofErr w:type="spellStart"/>
      <w:r>
        <w:t>Ярейю</w:t>
      </w:r>
      <w:proofErr w:type="spellEnd"/>
      <w:r>
        <w:t xml:space="preserve"> до точки 8 (68°12'22" </w:t>
      </w:r>
      <w:proofErr w:type="spellStart"/>
      <w:r>
        <w:t>с.ш</w:t>
      </w:r>
      <w:proofErr w:type="spellEnd"/>
      <w:r>
        <w:t>., 54°58</w:t>
      </w:r>
      <w:proofErr w:type="gramEnd"/>
      <w:r>
        <w:t>'</w:t>
      </w:r>
      <w:proofErr w:type="gramStart"/>
      <w:r>
        <w:t xml:space="preserve">46" </w:t>
      </w:r>
      <w:proofErr w:type="spellStart"/>
      <w:r>
        <w:t>в.д</w:t>
      </w:r>
      <w:proofErr w:type="spellEnd"/>
      <w:r>
        <w:t xml:space="preserve">., совпадает с угловыми координатами охранной зоны ГПЗ "Ненецкий") на правом берегу реки </w:t>
      </w:r>
      <w:proofErr w:type="spellStart"/>
      <w:r>
        <w:t>Ярейю</w:t>
      </w:r>
      <w:proofErr w:type="spellEnd"/>
      <w:r>
        <w:t xml:space="preserve">, затем на северо-запад по прямой (по границе охранной зоны ГПЗ "Ненецкий") до точки 9 (68°13'21" </w:t>
      </w:r>
      <w:proofErr w:type="spellStart"/>
      <w:r>
        <w:t>с.ш</w:t>
      </w:r>
      <w:proofErr w:type="spellEnd"/>
      <w:r>
        <w:t xml:space="preserve">., 54°55'03" </w:t>
      </w:r>
      <w:proofErr w:type="spellStart"/>
      <w:r>
        <w:t>в.д</w:t>
      </w:r>
      <w:proofErr w:type="spellEnd"/>
      <w:r>
        <w:t xml:space="preserve">.) на восточном берегу </w:t>
      </w:r>
      <w:proofErr w:type="spellStart"/>
      <w:r>
        <w:t>Болванской</w:t>
      </w:r>
      <w:proofErr w:type="spellEnd"/>
      <w:r>
        <w:t xml:space="preserve"> губы в устье р. </w:t>
      </w:r>
      <w:proofErr w:type="spellStart"/>
      <w:r>
        <w:t>Ярейю</w:t>
      </w:r>
      <w:proofErr w:type="spellEnd"/>
      <w:r>
        <w:t>;</w:t>
      </w:r>
      <w:proofErr w:type="gramEnd"/>
    </w:p>
    <w:p w:rsidR="000F2427" w:rsidRDefault="000F2427">
      <w:pPr>
        <w:pStyle w:val="ConsPlusNormal"/>
        <w:spacing w:before="220"/>
        <w:ind w:firstLine="540"/>
        <w:jc w:val="both"/>
      </w:pPr>
      <w:proofErr w:type="gramStart"/>
      <w:r>
        <w:t xml:space="preserve">западная граница: начинается от точки 9 (68°13'21" </w:t>
      </w:r>
      <w:proofErr w:type="spellStart"/>
      <w:r>
        <w:t>с.ш</w:t>
      </w:r>
      <w:proofErr w:type="spellEnd"/>
      <w:r>
        <w:t xml:space="preserve">., 54°55'03" </w:t>
      </w:r>
      <w:proofErr w:type="spellStart"/>
      <w:r>
        <w:t>в.д</w:t>
      </w:r>
      <w:proofErr w:type="spellEnd"/>
      <w:r>
        <w:t xml:space="preserve">.) и направляется на север по прямой до точки 10 (68°14'38" </w:t>
      </w:r>
      <w:proofErr w:type="spellStart"/>
      <w:r>
        <w:t>с.ш</w:t>
      </w:r>
      <w:proofErr w:type="spellEnd"/>
      <w:r>
        <w:t xml:space="preserve">., 54°55'44" </w:t>
      </w:r>
      <w:proofErr w:type="spellStart"/>
      <w:r>
        <w:t>в.д</w:t>
      </w:r>
      <w:proofErr w:type="spellEnd"/>
      <w:r>
        <w:t xml:space="preserve">.), расположенной на границе осушки в </w:t>
      </w:r>
      <w:proofErr w:type="spellStart"/>
      <w:r>
        <w:t>Болванской</w:t>
      </w:r>
      <w:proofErr w:type="spellEnd"/>
      <w:r>
        <w:t xml:space="preserve"> губе, далее идет по прямой на север до точки 11 (68°15'37" </w:t>
      </w:r>
      <w:proofErr w:type="spellStart"/>
      <w:r>
        <w:t>с.ш</w:t>
      </w:r>
      <w:proofErr w:type="spellEnd"/>
      <w:r>
        <w:t xml:space="preserve">., 54°55'12" </w:t>
      </w:r>
      <w:proofErr w:type="spellStart"/>
      <w:r>
        <w:t>в</w:t>
      </w:r>
      <w:proofErr w:type="gramEnd"/>
      <w:r>
        <w:t>.</w:t>
      </w:r>
      <w:proofErr w:type="gramStart"/>
      <w:r>
        <w:t>д</w:t>
      </w:r>
      <w:proofErr w:type="spellEnd"/>
      <w:r>
        <w:t xml:space="preserve">.) на границе осушки в </w:t>
      </w:r>
      <w:proofErr w:type="spellStart"/>
      <w:r>
        <w:t>Болванской</w:t>
      </w:r>
      <w:proofErr w:type="spellEnd"/>
      <w:r>
        <w:t xml:space="preserve"> губе, затем по прямой на северо-запад до точки 12 (68°17'58" </w:t>
      </w:r>
      <w:proofErr w:type="spellStart"/>
      <w:r>
        <w:t>с.ш</w:t>
      </w:r>
      <w:proofErr w:type="spellEnd"/>
      <w:r>
        <w:t xml:space="preserve">., 54°50'20" </w:t>
      </w:r>
      <w:proofErr w:type="spellStart"/>
      <w:r>
        <w:t>в.д</w:t>
      </w:r>
      <w:proofErr w:type="spellEnd"/>
      <w:r>
        <w:t xml:space="preserve">.) на границе осушки в </w:t>
      </w:r>
      <w:proofErr w:type="spellStart"/>
      <w:r>
        <w:t>Болванской</w:t>
      </w:r>
      <w:proofErr w:type="spellEnd"/>
      <w:r>
        <w:t xml:space="preserve"> губе, далее по прямой на север до точки 1 (68°18'56" </w:t>
      </w:r>
      <w:proofErr w:type="spellStart"/>
      <w:r>
        <w:t>с.ш</w:t>
      </w:r>
      <w:proofErr w:type="spellEnd"/>
      <w:r>
        <w:t xml:space="preserve">., 54°50'33" </w:t>
      </w:r>
      <w:proofErr w:type="spellStart"/>
      <w:r>
        <w:t>в.д</w:t>
      </w:r>
      <w:proofErr w:type="spellEnd"/>
      <w:r>
        <w:t xml:space="preserve">.) на границе зоны осушки в устье р. </w:t>
      </w:r>
      <w:proofErr w:type="spellStart"/>
      <w:r>
        <w:t>Хыльчую</w:t>
      </w:r>
      <w:proofErr w:type="spellEnd"/>
      <w:r>
        <w:t>.</w:t>
      </w:r>
      <w:proofErr w:type="gramEnd"/>
      <w:r>
        <w:t xml:space="preserve"> Площадь 1 кластера - 30 388 га;</w:t>
      </w:r>
    </w:p>
    <w:p w:rsidR="000F2427" w:rsidRDefault="000F2427">
      <w:pPr>
        <w:pStyle w:val="ConsPlusNormal"/>
        <w:spacing w:before="220"/>
        <w:ind w:left="540"/>
        <w:jc w:val="both"/>
      </w:pPr>
      <w:r>
        <w:t>2) описание границ кластера N 2 заказника "</w:t>
      </w:r>
      <w:proofErr w:type="spellStart"/>
      <w:r>
        <w:t>Паханческий</w:t>
      </w:r>
      <w:proofErr w:type="spellEnd"/>
      <w:r>
        <w:t xml:space="preserve">": северная граница: начинается от точки 1 с координатами 68°28'09" </w:t>
      </w:r>
      <w:proofErr w:type="spellStart"/>
      <w:r>
        <w:t>с.ш</w:t>
      </w:r>
      <w:proofErr w:type="spellEnd"/>
      <w:r>
        <w:t>.,</w:t>
      </w:r>
    </w:p>
    <w:p w:rsidR="000F2427" w:rsidRDefault="000F2427">
      <w:pPr>
        <w:pStyle w:val="ConsPlusNormal"/>
        <w:spacing w:before="220"/>
        <w:jc w:val="both"/>
      </w:pPr>
      <w:proofErr w:type="gramStart"/>
      <w:r>
        <w:t xml:space="preserve">55°09'39" </w:t>
      </w:r>
      <w:proofErr w:type="spellStart"/>
      <w:r>
        <w:t>в.д</w:t>
      </w:r>
      <w:proofErr w:type="spellEnd"/>
      <w:r>
        <w:t xml:space="preserve">. на берегу Печорской губы и идет на северо-восток по береговой линии Печорской губы до точки 2 (68°28'55" </w:t>
      </w:r>
      <w:proofErr w:type="spellStart"/>
      <w:r>
        <w:t>с.ш</w:t>
      </w:r>
      <w:proofErr w:type="spellEnd"/>
      <w:r>
        <w:t xml:space="preserve">., 55° 11 '41" </w:t>
      </w:r>
      <w:proofErr w:type="spellStart"/>
      <w:r>
        <w:t>в.д</w:t>
      </w:r>
      <w:proofErr w:type="spellEnd"/>
      <w:r>
        <w:t xml:space="preserve">.), затем по прямой на северо-восток до точки 3 (68°30'11" </w:t>
      </w:r>
      <w:proofErr w:type="spellStart"/>
      <w:r>
        <w:t>с.ш</w:t>
      </w:r>
      <w:proofErr w:type="spellEnd"/>
      <w:r>
        <w:t xml:space="preserve">., 55°15'05" </w:t>
      </w:r>
      <w:proofErr w:type="spellStart"/>
      <w:r>
        <w:t>в.д</w:t>
      </w:r>
      <w:proofErr w:type="spellEnd"/>
      <w:r>
        <w:t>.) на берегу Печорской губы, далее на северо-восток вдоль береговой линии Печорской</w:t>
      </w:r>
      <w:proofErr w:type="gramEnd"/>
      <w:r>
        <w:t xml:space="preserve"> </w:t>
      </w:r>
      <w:proofErr w:type="gramStart"/>
      <w:r>
        <w:t xml:space="preserve">губы до точки 4 (68°33'34" </w:t>
      </w:r>
      <w:proofErr w:type="spellStart"/>
      <w:r>
        <w:t>с.ш</w:t>
      </w:r>
      <w:proofErr w:type="spellEnd"/>
      <w:r>
        <w:t xml:space="preserve">., 55°29'49" </w:t>
      </w:r>
      <w:proofErr w:type="spellStart"/>
      <w:r>
        <w:t>в.д</w:t>
      </w:r>
      <w:proofErr w:type="spellEnd"/>
      <w:r>
        <w:t xml:space="preserve">.) на мысе Константиновский, затем на юго-восток вдоль береговой линии Печорской губы до точки 5 (68°32'54" </w:t>
      </w:r>
      <w:proofErr w:type="spellStart"/>
      <w:r>
        <w:t>с.ш</w:t>
      </w:r>
      <w:proofErr w:type="spellEnd"/>
      <w:r>
        <w:t xml:space="preserve">., 55°35'05" </w:t>
      </w:r>
      <w:proofErr w:type="spellStart"/>
      <w:r>
        <w:t>в.д</w:t>
      </w:r>
      <w:proofErr w:type="spellEnd"/>
      <w:r>
        <w:t xml:space="preserve">.) на берегу Печорской губы, затем на восток по берегу Печорской губы до точки 6 (68°33'07" </w:t>
      </w:r>
      <w:proofErr w:type="spellStart"/>
      <w:r>
        <w:t>с.ш</w:t>
      </w:r>
      <w:proofErr w:type="spellEnd"/>
      <w:r>
        <w:t>., 55°39'03</w:t>
      </w:r>
      <w:proofErr w:type="gramEnd"/>
      <w:r>
        <w:t xml:space="preserve">" </w:t>
      </w:r>
      <w:proofErr w:type="spellStart"/>
      <w:r>
        <w:t>в.д</w:t>
      </w:r>
      <w:proofErr w:type="spellEnd"/>
      <w:r>
        <w:t>.) на берегу Печорской губы;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lastRenderedPageBreak/>
        <w:t xml:space="preserve">восточная граница: начинается от точки 6 (68°33'07" </w:t>
      </w:r>
      <w:proofErr w:type="spellStart"/>
      <w:r>
        <w:t>с.ш</w:t>
      </w:r>
      <w:proofErr w:type="spellEnd"/>
      <w:r>
        <w:t xml:space="preserve">., 55°39'03" </w:t>
      </w:r>
      <w:proofErr w:type="spellStart"/>
      <w:r>
        <w:t>в.д</w:t>
      </w:r>
      <w:proofErr w:type="spellEnd"/>
      <w:r>
        <w:t xml:space="preserve">.) и направляется на юго-восток по прямой до точки 7 (68°32'51" </w:t>
      </w:r>
      <w:proofErr w:type="spellStart"/>
      <w:r>
        <w:t>с.ш</w:t>
      </w:r>
      <w:proofErr w:type="spellEnd"/>
      <w:r>
        <w:t xml:space="preserve">., 55°39'48" </w:t>
      </w:r>
      <w:proofErr w:type="spellStart"/>
      <w:r>
        <w:t>в.д</w:t>
      </w:r>
      <w:proofErr w:type="spellEnd"/>
      <w:r>
        <w:t>.) на левом берегу в устье р. Константиновка;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 xml:space="preserve">южная граница: начинается от точки 7 (68°32'51" </w:t>
      </w:r>
      <w:proofErr w:type="spellStart"/>
      <w:r>
        <w:t>с.ш</w:t>
      </w:r>
      <w:proofErr w:type="spellEnd"/>
      <w:r>
        <w:t xml:space="preserve">., 55°39'48" </w:t>
      </w:r>
      <w:proofErr w:type="spellStart"/>
      <w:r>
        <w:t>в.д</w:t>
      </w:r>
      <w:proofErr w:type="spellEnd"/>
      <w:r>
        <w:t xml:space="preserve">.) и идет на юго-запад по прямой (по границе лицензионного участка </w:t>
      </w:r>
      <w:proofErr w:type="spellStart"/>
      <w:r>
        <w:t>Хыльчуюского</w:t>
      </w:r>
      <w:proofErr w:type="spellEnd"/>
      <w:r>
        <w:t xml:space="preserve"> месторождения) до точки 8 (68°28'02" </w:t>
      </w:r>
      <w:proofErr w:type="spellStart"/>
      <w:r>
        <w:t>с.ш</w:t>
      </w:r>
      <w:proofErr w:type="spellEnd"/>
      <w:r>
        <w:t xml:space="preserve">., 55°09'52" </w:t>
      </w:r>
      <w:proofErr w:type="spellStart"/>
      <w:r>
        <w:t>в.д</w:t>
      </w:r>
      <w:proofErr w:type="spellEnd"/>
      <w:r>
        <w:t xml:space="preserve">., совпадает с угловыми координатами границ лицензионного участка </w:t>
      </w:r>
      <w:proofErr w:type="spellStart"/>
      <w:r>
        <w:t>Хыльчуюского</w:t>
      </w:r>
      <w:proofErr w:type="spellEnd"/>
      <w:r>
        <w:t xml:space="preserve"> месторождения);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 xml:space="preserve">западная граница: начинается от точки 8 (68°28'02" </w:t>
      </w:r>
      <w:proofErr w:type="spellStart"/>
      <w:r>
        <w:t>с.ш</w:t>
      </w:r>
      <w:proofErr w:type="spellEnd"/>
      <w:r>
        <w:t xml:space="preserve">., 55°09'52" </w:t>
      </w:r>
      <w:proofErr w:type="spellStart"/>
      <w:r>
        <w:t>в.д</w:t>
      </w:r>
      <w:proofErr w:type="spellEnd"/>
      <w:r>
        <w:t xml:space="preserve">.) и направляется на северо-запад по прямой до точки 1 (68°28'09" </w:t>
      </w:r>
      <w:proofErr w:type="spellStart"/>
      <w:r>
        <w:t>с.ш</w:t>
      </w:r>
      <w:proofErr w:type="spellEnd"/>
      <w:r>
        <w:t xml:space="preserve">., 55°09'39" </w:t>
      </w:r>
      <w:proofErr w:type="spellStart"/>
      <w:r>
        <w:t>в.д</w:t>
      </w:r>
      <w:proofErr w:type="spellEnd"/>
      <w:r>
        <w:t>.), расположенной на берегу Печорской губы. Площадь 2 кластера - 6 021 га;</w:t>
      </w:r>
    </w:p>
    <w:p w:rsidR="000F2427" w:rsidRDefault="000F2427">
      <w:pPr>
        <w:pStyle w:val="ConsPlusNormal"/>
        <w:spacing w:before="220"/>
        <w:ind w:firstLine="540"/>
        <w:jc w:val="both"/>
      </w:pPr>
      <w:proofErr w:type="gramStart"/>
      <w:r>
        <w:t>3) описание границ кластера N 3 заказника "</w:t>
      </w:r>
      <w:proofErr w:type="spellStart"/>
      <w:r>
        <w:t>Паханческий</w:t>
      </w:r>
      <w:proofErr w:type="spellEnd"/>
      <w:r>
        <w:t xml:space="preserve">": северо-западная граница: начинается от точки 1 с координатами 68°32'51" </w:t>
      </w:r>
      <w:proofErr w:type="spellStart"/>
      <w:r>
        <w:t>с.ш</w:t>
      </w:r>
      <w:proofErr w:type="spellEnd"/>
      <w:r>
        <w:t xml:space="preserve">., 55°39'48" </w:t>
      </w:r>
      <w:proofErr w:type="spellStart"/>
      <w:r>
        <w:t>в.д</w:t>
      </w:r>
      <w:proofErr w:type="spellEnd"/>
      <w:r>
        <w:t xml:space="preserve">. на левом берегу в устье р. Константиновка и идет на северо-восток по береговой линии Печорской губы до точки 2 (68°38'25" </w:t>
      </w:r>
      <w:proofErr w:type="spellStart"/>
      <w:r>
        <w:t>с.ш</w:t>
      </w:r>
      <w:proofErr w:type="spellEnd"/>
      <w:r>
        <w:t xml:space="preserve">., 56°03'53" </w:t>
      </w:r>
      <w:proofErr w:type="spellStart"/>
      <w:r>
        <w:t>в.д</w:t>
      </w:r>
      <w:proofErr w:type="spellEnd"/>
      <w:r>
        <w:t>.) на мысе Горелка;</w:t>
      </w:r>
      <w:proofErr w:type="gramEnd"/>
    </w:p>
    <w:p w:rsidR="000F2427" w:rsidRDefault="000F2427">
      <w:pPr>
        <w:pStyle w:val="ConsPlusNormal"/>
        <w:spacing w:before="220"/>
        <w:ind w:firstLine="540"/>
        <w:jc w:val="both"/>
      </w:pPr>
      <w:r>
        <w:t xml:space="preserve">северо-восточная граница: начинается от точки 2 с координатами 68°38'25" </w:t>
      </w:r>
      <w:proofErr w:type="spellStart"/>
      <w:r>
        <w:t>с.ш</w:t>
      </w:r>
      <w:proofErr w:type="spellEnd"/>
      <w:r>
        <w:t xml:space="preserve">., 56°03'53" </w:t>
      </w:r>
      <w:proofErr w:type="spellStart"/>
      <w:r>
        <w:t>в.д</w:t>
      </w:r>
      <w:proofErr w:type="spellEnd"/>
      <w:r>
        <w:t xml:space="preserve">. на мысе Горелка и идет на юго-восток вдоль берега Печорского моря до точки 3 (68°34'59" </w:t>
      </w:r>
      <w:proofErr w:type="spellStart"/>
      <w:r>
        <w:t>с.ш</w:t>
      </w:r>
      <w:proofErr w:type="spellEnd"/>
      <w:r>
        <w:t xml:space="preserve">., 56°19'44" </w:t>
      </w:r>
      <w:proofErr w:type="spellStart"/>
      <w:r>
        <w:t>в.д</w:t>
      </w:r>
      <w:proofErr w:type="spellEnd"/>
      <w:r>
        <w:t>.) на берегу Печорского моря близ устья безымянной реки;</w:t>
      </w:r>
    </w:p>
    <w:p w:rsidR="000F2427" w:rsidRDefault="000F2427">
      <w:pPr>
        <w:pStyle w:val="ConsPlusNormal"/>
        <w:spacing w:before="220"/>
        <w:ind w:firstLine="540"/>
        <w:jc w:val="both"/>
      </w:pPr>
      <w:proofErr w:type="gramStart"/>
      <w:r>
        <w:t xml:space="preserve">южная граница: начинается от точки 3 (68°34'59" </w:t>
      </w:r>
      <w:proofErr w:type="spellStart"/>
      <w:r>
        <w:t>с.ш</w:t>
      </w:r>
      <w:proofErr w:type="spellEnd"/>
      <w:r>
        <w:t xml:space="preserve">., 56°19'44" </w:t>
      </w:r>
      <w:proofErr w:type="spellStart"/>
      <w:r>
        <w:t>в.д</w:t>
      </w:r>
      <w:proofErr w:type="spellEnd"/>
      <w:r>
        <w:t xml:space="preserve">.) на берегу Печорского моря близ устья безымянной реки и направляется на юго-запад по прямой (по границе лицензионного участка </w:t>
      </w:r>
      <w:proofErr w:type="spellStart"/>
      <w:r>
        <w:t>Няриояхский</w:t>
      </w:r>
      <w:proofErr w:type="spellEnd"/>
      <w:r>
        <w:t xml:space="preserve"> участок недр) до точки 4 (68°34'10" </w:t>
      </w:r>
      <w:proofErr w:type="spellStart"/>
      <w:r>
        <w:t>с.ш</w:t>
      </w:r>
      <w:proofErr w:type="spellEnd"/>
      <w:r>
        <w:t xml:space="preserve">., 56°08'57" </w:t>
      </w:r>
      <w:proofErr w:type="spellStart"/>
      <w:r>
        <w:t>в.д</w:t>
      </w:r>
      <w:proofErr w:type="spellEnd"/>
      <w:r>
        <w:t>.), далее на запад по прямой (по границе лицензионного участка Каминский</w:t>
      </w:r>
      <w:proofErr w:type="gramEnd"/>
      <w:r>
        <w:t xml:space="preserve"> участок недр) до точки 5 (68°33'01" </w:t>
      </w:r>
      <w:proofErr w:type="spellStart"/>
      <w:r>
        <w:t>с.ш</w:t>
      </w:r>
      <w:proofErr w:type="spellEnd"/>
      <w:r>
        <w:t xml:space="preserve">., 55°40'53" </w:t>
      </w:r>
      <w:proofErr w:type="spellStart"/>
      <w:r>
        <w:t>в.д</w:t>
      </w:r>
      <w:proofErr w:type="spellEnd"/>
      <w:r>
        <w:t xml:space="preserve">.), затем по прямой на юго-запад (по границе лицензионного участка </w:t>
      </w:r>
      <w:proofErr w:type="spellStart"/>
      <w:r>
        <w:t>Хыльчуюского</w:t>
      </w:r>
      <w:proofErr w:type="spellEnd"/>
      <w:r>
        <w:t xml:space="preserve"> месторождения) до точки 1 (68°32'51" </w:t>
      </w:r>
      <w:proofErr w:type="spellStart"/>
      <w:r>
        <w:t>с.ш</w:t>
      </w:r>
      <w:proofErr w:type="spellEnd"/>
      <w:r>
        <w:t xml:space="preserve">., 55°39'48" </w:t>
      </w:r>
      <w:proofErr w:type="spellStart"/>
      <w:r>
        <w:t>в.д</w:t>
      </w:r>
      <w:proofErr w:type="spellEnd"/>
      <w:r>
        <w:t>.). Площадь 3 кластера - 10 054 га;</w:t>
      </w:r>
    </w:p>
    <w:p w:rsidR="000F2427" w:rsidRDefault="000F2427">
      <w:pPr>
        <w:pStyle w:val="ConsPlusNormal"/>
        <w:spacing w:before="220"/>
        <w:ind w:firstLine="540"/>
        <w:jc w:val="both"/>
      </w:pPr>
      <w:proofErr w:type="gramStart"/>
      <w:r>
        <w:t>4) описание границ кластера N 4 заказника "</w:t>
      </w:r>
      <w:proofErr w:type="spellStart"/>
      <w:r>
        <w:t>Паханческий</w:t>
      </w:r>
      <w:proofErr w:type="spellEnd"/>
      <w:r>
        <w:t xml:space="preserve">": северная граница: начинается от точки 1 с координатами 68°33'18" </w:t>
      </w:r>
      <w:proofErr w:type="spellStart"/>
      <w:r>
        <w:t>с.ш</w:t>
      </w:r>
      <w:proofErr w:type="spellEnd"/>
      <w:r>
        <w:t xml:space="preserve">., 56°51'56" </w:t>
      </w:r>
      <w:proofErr w:type="spellStart"/>
      <w:r>
        <w:t>в.д</w:t>
      </w:r>
      <w:proofErr w:type="spellEnd"/>
      <w:r>
        <w:t xml:space="preserve">. на юго-западном берегу </w:t>
      </w:r>
      <w:proofErr w:type="spellStart"/>
      <w:r>
        <w:t>Паханческой</w:t>
      </w:r>
      <w:proofErr w:type="spellEnd"/>
      <w:r>
        <w:t xml:space="preserve"> губы и идет на юго-восток вдоль береговой линии </w:t>
      </w:r>
      <w:proofErr w:type="spellStart"/>
      <w:r>
        <w:t>Паханческой</w:t>
      </w:r>
      <w:proofErr w:type="spellEnd"/>
      <w:r>
        <w:t xml:space="preserve"> губы до точки 2 (68°31'39" </w:t>
      </w:r>
      <w:proofErr w:type="spellStart"/>
      <w:r>
        <w:t>с.ш</w:t>
      </w:r>
      <w:proofErr w:type="spellEnd"/>
      <w:r>
        <w:t xml:space="preserve">., 57°01'25" </w:t>
      </w:r>
      <w:proofErr w:type="spellStart"/>
      <w:r>
        <w:t>в.д</w:t>
      </w:r>
      <w:proofErr w:type="spellEnd"/>
      <w:r>
        <w:t>.) в устье реки Печь-</w:t>
      </w:r>
      <w:proofErr w:type="spellStart"/>
      <w:r>
        <w:t>Яхако</w:t>
      </w:r>
      <w:proofErr w:type="spellEnd"/>
      <w:r>
        <w:t>, затем по прямой</w:t>
      </w:r>
      <w:proofErr w:type="gramEnd"/>
      <w:r>
        <w:t xml:space="preserve"> </w:t>
      </w:r>
      <w:proofErr w:type="gramStart"/>
      <w:r>
        <w:t xml:space="preserve">на восток вдоль границы зоны осушки в </w:t>
      </w:r>
      <w:proofErr w:type="spellStart"/>
      <w:r>
        <w:t>Паханческой</w:t>
      </w:r>
      <w:proofErr w:type="spellEnd"/>
      <w:r>
        <w:t xml:space="preserve"> губе до точки 3 (68°32'25" </w:t>
      </w:r>
      <w:proofErr w:type="spellStart"/>
      <w:r>
        <w:t>с.ш</w:t>
      </w:r>
      <w:proofErr w:type="spellEnd"/>
      <w:r>
        <w:t xml:space="preserve">., 57°19'23" </w:t>
      </w:r>
      <w:proofErr w:type="spellStart"/>
      <w:r>
        <w:t>в.д</w:t>
      </w:r>
      <w:proofErr w:type="spellEnd"/>
      <w:r>
        <w:t xml:space="preserve">.) в устье реки </w:t>
      </w:r>
      <w:proofErr w:type="spellStart"/>
      <w:r>
        <w:t>Енцотаяха</w:t>
      </w:r>
      <w:proofErr w:type="spellEnd"/>
      <w:r>
        <w:t xml:space="preserve">, далее на северо-восток вдоль границы зоны осушки в </w:t>
      </w:r>
      <w:proofErr w:type="spellStart"/>
      <w:r>
        <w:t>Паханческой</w:t>
      </w:r>
      <w:proofErr w:type="spellEnd"/>
      <w:r>
        <w:t xml:space="preserve"> губе до точки 4 (68°34'09" </w:t>
      </w:r>
      <w:proofErr w:type="spellStart"/>
      <w:r>
        <w:t>с.ш</w:t>
      </w:r>
      <w:proofErr w:type="spellEnd"/>
      <w:r>
        <w:t xml:space="preserve">., 57°24'36" </w:t>
      </w:r>
      <w:proofErr w:type="spellStart"/>
      <w:r>
        <w:t>в.д</w:t>
      </w:r>
      <w:proofErr w:type="spellEnd"/>
      <w:r>
        <w:t>.), потом по прямой на северо-восток до точки 5 (68°36'23</w:t>
      </w:r>
      <w:proofErr w:type="gramEnd"/>
      <w:r>
        <w:t xml:space="preserve">" </w:t>
      </w:r>
      <w:proofErr w:type="spellStart"/>
      <w:r>
        <w:t>с.ш</w:t>
      </w:r>
      <w:proofErr w:type="spellEnd"/>
      <w:r>
        <w:t xml:space="preserve">., 57°28'19" </w:t>
      </w:r>
      <w:proofErr w:type="spellStart"/>
      <w:r>
        <w:t>в.д</w:t>
      </w:r>
      <w:proofErr w:type="spellEnd"/>
      <w:r>
        <w:t xml:space="preserve">.) на границе зоны осушки в </w:t>
      </w:r>
      <w:proofErr w:type="spellStart"/>
      <w:r>
        <w:t>Паханческой</w:t>
      </w:r>
      <w:proofErr w:type="spellEnd"/>
      <w:r>
        <w:t xml:space="preserve"> губе, затем по прямой на восток до точки 6 (68°36'19" </w:t>
      </w:r>
      <w:proofErr w:type="spellStart"/>
      <w:r>
        <w:t>с.ш</w:t>
      </w:r>
      <w:proofErr w:type="spellEnd"/>
      <w:r>
        <w:t xml:space="preserve">., 57°29'57" </w:t>
      </w:r>
      <w:proofErr w:type="spellStart"/>
      <w:r>
        <w:t>в.д</w:t>
      </w:r>
      <w:proofErr w:type="spellEnd"/>
      <w:r>
        <w:t xml:space="preserve">.) на восточном берегу </w:t>
      </w:r>
      <w:proofErr w:type="spellStart"/>
      <w:r>
        <w:t>Паханческой</w:t>
      </w:r>
      <w:proofErr w:type="spellEnd"/>
      <w:r>
        <w:t xml:space="preserve"> губы;</w:t>
      </w:r>
    </w:p>
    <w:p w:rsidR="000F2427" w:rsidRDefault="000F2427">
      <w:pPr>
        <w:pStyle w:val="ConsPlusNormal"/>
        <w:spacing w:before="220"/>
        <w:ind w:firstLine="540"/>
        <w:jc w:val="both"/>
      </w:pPr>
      <w:proofErr w:type="gramStart"/>
      <w:r>
        <w:t xml:space="preserve">восточная граница: начинается от точки 6 (68°36'19" </w:t>
      </w:r>
      <w:proofErr w:type="spellStart"/>
      <w:r>
        <w:t>с.ш</w:t>
      </w:r>
      <w:proofErr w:type="spellEnd"/>
      <w:r>
        <w:t xml:space="preserve">., 57°29'57" </w:t>
      </w:r>
      <w:proofErr w:type="spellStart"/>
      <w:r>
        <w:t>в.д</w:t>
      </w:r>
      <w:proofErr w:type="spellEnd"/>
      <w:r>
        <w:t xml:space="preserve">.) на восточном берегу </w:t>
      </w:r>
      <w:proofErr w:type="spellStart"/>
      <w:r>
        <w:t>Паханческой</w:t>
      </w:r>
      <w:proofErr w:type="spellEnd"/>
      <w:r>
        <w:t xml:space="preserve"> губы и направляется на юг по прямой (по границе лицензионного участка месторождений им. Р. </w:t>
      </w:r>
      <w:proofErr w:type="spellStart"/>
      <w:r>
        <w:t>Требса</w:t>
      </w:r>
      <w:proofErr w:type="spellEnd"/>
      <w:r>
        <w:t xml:space="preserve"> и А. Титова) до точки 7 (68°30'59" </w:t>
      </w:r>
      <w:proofErr w:type="spellStart"/>
      <w:r>
        <w:t>с.ш</w:t>
      </w:r>
      <w:proofErr w:type="spellEnd"/>
      <w:r>
        <w:t xml:space="preserve">., 57°31'36" </w:t>
      </w:r>
      <w:proofErr w:type="spellStart"/>
      <w:r>
        <w:t>в.д</w:t>
      </w:r>
      <w:proofErr w:type="spellEnd"/>
      <w:r>
        <w:t xml:space="preserve">., совпадает с северо-восточными угловыми координатами границы лицензионного участка </w:t>
      </w:r>
      <w:proofErr w:type="spellStart"/>
      <w:r>
        <w:t>Нирейского</w:t>
      </w:r>
      <w:proofErr w:type="spellEnd"/>
      <w:proofErr w:type="gramEnd"/>
      <w:r>
        <w:t xml:space="preserve"> участка недр);</w:t>
      </w:r>
    </w:p>
    <w:p w:rsidR="000F2427" w:rsidRDefault="000F2427">
      <w:pPr>
        <w:pStyle w:val="ConsPlusNormal"/>
        <w:spacing w:before="220"/>
        <w:ind w:firstLine="540"/>
        <w:jc w:val="both"/>
      </w:pPr>
      <w:proofErr w:type="gramStart"/>
      <w:r>
        <w:t xml:space="preserve">южная граница: начинается от точки 7 (68°30'59" </w:t>
      </w:r>
      <w:proofErr w:type="spellStart"/>
      <w:r>
        <w:t>с.ш</w:t>
      </w:r>
      <w:proofErr w:type="spellEnd"/>
      <w:r>
        <w:t>., 57</w:t>
      </w:r>
      <w:r>
        <w:rPr>
          <w:vertAlign w:val="superscript"/>
        </w:rPr>
        <w:t>0</w:t>
      </w:r>
      <w:r>
        <w:t xml:space="preserve">31'36" </w:t>
      </w:r>
      <w:proofErr w:type="spellStart"/>
      <w:r>
        <w:t>в.д</w:t>
      </w:r>
      <w:proofErr w:type="spellEnd"/>
      <w:r>
        <w:t xml:space="preserve">.) и идет по прямой на запад по границе лицензионного участка </w:t>
      </w:r>
      <w:proofErr w:type="spellStart"/>
      <w:r>
        <w:t>Нирейского</w:t>
      </w:r>
      <w:proofErr w:type="spellEnd"/>
      <w:r>
        <w:t xml:space="preserve"> участка недр до точки 8 (68°30'31" </w:t>
      </w:r>
      <w:proofErr w:type="spellStart"/>
      <w:r>
        <w:t>с.ш</w:t>
      </w:r>
      <w:proofErr w:type="spellEnd"/>
      <w:r>
        <w:t xml:space="preserve">., 56°57'08" </w:t>
      </w:r>
      <w:proofErr w:type="spellStart"/>
      <w:r>
        <w:t>в.д</w:t>
      </w:r>
      <w:proofErr w:type="spellEnd"/>
      <w:r>
        <w:t xml:space="preserve">., совпадает с </w:t>
      </w:r>
      <w:proofErr w:type="spellStart"/>
      <w:r>
        <w:t>северозападными</w:t>
      </w:r>
      <w:proofErr w:type="spellEnd"/>
      <w:r>
        <w:t xml:space="preserve"> угловыми координатами лицензионного участка </w:t>
      </w:r>
      <w:proofErr w:type="spellStart"/>
      <w:r>
        <w:t>Нирейского</w:t>
      </w:r>
      <w:proofErr w:type="spellEnd"/>
      <w:r>
        <w:t xml:space="preserve"> участка недр);</w:t>
      </w:r>
      <w:proofErr w:type="gramEnd"/>
    </w:p>
    <w:p w:rsidR="000F2427" w:rsidRDefault="000F2427">
      <w:pPr>
        <w:pStyle w:val="ConsPlusNormal"/>
        <w:spacing w:before="220"/>
        <w:ind w:firstLine="540"/>
        <w:jc w:val="both"/>
      </w:pPr>
      <w:proofErr w:type="gramStart"/>
      <w:r>
        <w:t xml:space="preserve">западная граница: начинается от точки 8 с координатами 68°30'31" </w:t>
      </w:r>
      <w:proofErr w:type="spellStart"/>
      <w:r>
        <w:t>с.ш</w:t>
      </w:r>
      <w:proofErr w:type="spellEnd"/>
      <w:r>
        <w:t xml:space="preserve">., 56°57'08" </w:t>
      </w:r>
      <w:proofErr w:type="spellStart"/>
      <w:r>
        <w:t>в.д</w:t>
      </w:r>
      <w:proofErr w:type="spellEnd"/>
      <w:r>
        <w:t xml:space="preserve">. и направляется на северо-запад по прямой по границе лицензионного участка </w:t>
      </w:r>
      <w:proofErr w:type="spellStart"/>
      <w:r>
        <w:t>Няриояхский</w:t>
      </w:r>
      <w:proofErr w:type="spellEnd"/>
      <w:r>
        <w:t xml:space="preserve"> участок недр до точки 9 (68°31'49" </w:t>
      </w:r>
      <w:proofErr w:type="spellStart"/>
      <w:r>
        <w:t>с.ш</w:t>
      </w:r>
      <w:proofErr w:type="spellEnd"/>
      <w:r>
        <w:t xml:space="preserve">., 56°52'51" </w:t>
      </w:r>
      <w:proofErr w:type="spellStart"/>
      <w:r>
        <w:t>в.д</w:t>
      </w:r>
      <w:proofErr w:type="spellEnd"/>
      <w:r>
        <w:t xml:space="preserve">.), далее идет по прямой на север по границе лицензионного участка </w:t>
      </w:r>
      <w:proofErr w:type="spellStart"/>
      <w:r>
        <w:t>Няриояхского</w:t>
      </w:r>
      <w:proofErr w:type="spellEnd"/>
      <w:r>
        <w:t xml:space="preserve"> участка недр до точки 1</w:t>
      </w:r>
      <w:proofErr w:type="gramEnd"/>
      <w:r>
        <w:t xml:space="preserve"> (</w:t>
      </w:r>
      <w:proofErr w:type="gramStart"/>
      <w:r>
        <w:t xml:space="preserve">68°33'18" </w:t>
      </w:r>
      <w:proofErr w:type="spellStart"/>
      <w:r>
        <w:t>с.ш</w:t>
      </w:r>
      <w:proofErr w:type="spellEnd"/>
      <w:r>
        <w:t xml:space="preserve">., 56°51'56" </w:t>
      </w:r>
      <w:proofErr w:type="spellStart"/>
      <w:r>
        <w:t>в.д</w:t>
      </w:r>
      <w:proofErr w:type="spellEnd"/>
      <w:r>
        <w:t xml:space="preserve">.) на </w:t>
      </w:r>
      <w:r>
        <w:lastRenderedPageBreak/>
        <w:t xml:space="preserve">юго-западном берегу </w:t>
      </w:r>
      <w:proofErr w:type="spellStart"/>
      <w:r>
        <w:t>Паханческой</w:t>
      </w:r>
      <w:proofErr w:type="spellEnd"/>
      <w:r>
        <w:t xml:space="preserve"> губы.</w:t>
      </w:r>
      <w:proofErr w:type="gramEnd"/>
      <w:r>
        <w:t xml:space="preserve"> Площадь 4 кластера - 12 072 га.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5. Объявление территории заказником не влечет за собой изъятие земельных участков у пользователей, владельцев и собственников земельных участков.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6. Заказник находится в ведении Департамента природных ресурсов, экологии и агропромышленного комплекса Ненецкого автономного округа.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7. Управление заказником и обеспечение его функционирования осуществляет казенное учреждение Ненецкого автономного округа "Центр природопользования и охраны окружающей среды".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Охрану заказника осуществляют Департамент природных ресурсов, экологии и агропромышленного комплекса Ненецкого автономного округа (далее - Департамент) и казенное учреждение Ненецкого автономного округа "Центр природопользования и охраны окружающей среды" (далее - Учреждение).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8. Охрана заказника и проведение природоохранных мероприятий осуществляются в соответствии с законодательством Российской Федерации.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9. Ликвидация заказника осуществляется в соответствии с законодательством Российской Федерации.</w:t>
      </w: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Title"/>
        <w:jc w:val="center"/>
        <w:outlineLvl w:val="1"/>
      </w:pPr>
      <w:r>
        <w:t>Раздел II</w:t>
      </w:r>
    </w:p>
    <w:p w:rsidR="000F2427" w:rsidRDefault="000F2427">
      <w:pPr>
        <w:pStyle w:val="ConsPlusTitle"/>
        <w:jc w:val="center"/>
      </w:pPr>
      <w:r>
        <w:t>Режим особой охраны территории заказника</w:t>
      </w: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ind w:firstLine="540"/>
        <w:jc w:val="both"/>
      </w:pPr>
      <w:bookmarkStart w:id="2" w:name="P73"/>
      <w:bookmarkEnd w:id="2"/>
      <w:r>
        <w:t>10. На территории заказника запрещается деятельность, если она противоречит целям его создания или причиняет вред природным комплексам и их компонентам, в том числе: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предоставление земельных участков под застройку;</w:t>
      </w:r>
    </w:p>
    <w:p w:rsidR="000F2427" w:rsidRDefault="000F242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НАО от 31.10.2018 N 263-п)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строительство зданий и сооружений, дорог, трубопроводов и прочих коммуникаций;</w:t>
      </w:r>
    </w:p>
    <w:p w:rsidR="000F2427" w:rsidRDefault="000F242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НАО от 31.10.2018 N 263-п)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взрывные работы;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применение и хранение ядохимикатов, минеральных удобрений;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геологоразведочные изыскания и разработка полезных ископаемых;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проезд тяжелой техники в бесснежный период вне дорог общего пользования;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обустройство стоянок;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размещение отходов производства и потребления;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сбор и повреждение объектов растительного мира, вылов и уничтожение объектов животного мира, включенных в Красную книгу Российской Федерации и (или) в Красную книгу Ненецкого автономного округа;</w:t>
      </w:r>
    </w:p>
    <w:p w:rsidR="000F2427" w:rsidRDefault="000F2427">
      <w:pPr>
        <w:pStyle w:val="ConsPlusNormal"/>
        <w:spacing w:before="220"/>
        <w:ind w:firstLine="540"/>
        <w:jc w:val="both"/>
      </w:pPr>
      <w:proofErr w:type="gramStart"/>
      <w:r>
        <w:t>самовольное (без полученного в установленном порядке разрешения либо с нарушением условий, им предусмотренных) ведение археологических раскопок и вывоз предметов, имеющих историко-культурную ценность;</w:t>
      </w:r>
      <w:proofErr w:type="gramEnd"/>
    </w:p>
    <w:p w:rsidR="000F2427" w:rsidRDefault="000F2427">
      <w:pPr>
        <w:pStyle w:val="ConsPlusNormal"/>
        <w:spacing w:before="220"/>
        <w:ind w:firstLine="540"/>
        <w:jc w:val="both"/>
      </w:pPr>
      <w:r>
        <w:t xml:space="preserve">уничтожение и повреждение аншлагов, шлагбаумов, граничных столбов и других информационных знаков и стендов, оборудованных мест отдыха, строений и имущества </w:t>
      </w:r>
      <w:r>
        <w:lastRenderedPageBreak/>
        <w:t>заказника, нанесение надписей и знаков на валунах, обнажениях горных пород и историко-культурных объектах.</w:t>
      </w:r>
    </w:p>
    <w:p w:rsidR="000F2427" w:rsidRDefault="000F2427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11. На территории кластеров N 1 и N 4 заказника, дополнительно к запретам, установленным </w:t>
      </w:r>
      <w:hyperlink w:anchor="P73" w:history="1">
        <w:r>
          <w:rPr>
            <w:color w:val="0000FF"/>
          </w:rPr>
          <w:t>пунктом 10</w:t>
        </w:r>
      </w:hyperlink>
      <w:r>
        <w:t xml:space="preserve"> настоящего Положения, запрещается промысловая, любительская и спортивная охота.</w:t>
      </w:r>
    </w:p>
    <w:p w:rsidR="000F2427" w:rsidRDefault="000F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НАО от 31.10.2018 N 263-п)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12. На территории заказника разрешается осуществление следующих видов деятельности: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1) по согласованию с Департаментом: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осуществление хозяйственной и иной деятельности с соблюдением требований природоохранного законодательства при осуществлении производственных процессов, а также при эксплуатации линейных объектов;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проведение научных исследований, включая экологический мониторинг;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размещение хозяйственно-производственных объектов заказника;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сбор зоологических, ботанических и минералогических коллекций, а также палеонтологических объектов;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2) по согласованию с Учреждением: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организованная рекреационная деятельность, туризм;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организация эколого-просветительских мероприятий (проведение учебно-познавательных экскурсий, организация и обустройство экологических учебных троп, снятие видеофильмов);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посадка летательных аппаратов, за исключением согласования для организации и проведения аварийно-спасательных и других неотложных работ в чрезвычайных ситуациях.</w:t>
      </w:r>
    </w:p>
    <w:p w:rsidR="000F2427" w:rsidRDefault="000F2427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НАО от 31.10.2018 N 263-п)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13. На территории заказника разрешается осуществление следующих видов деятельности: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любительское и спортивное рыболовство в соответствии с законодательством Российской Федерации;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 xml:space="preserve">любительская и спортивная охота в соответствии с законодательством Российской Федерации, за исключением запрета, установленного </w:t>
      </w:r>
      <w:hyperlink w:anchor="P87" w:history="1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0F2427" w:rsidRDefault="000F242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НАО от 31.10.2018 N 263-п)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традиционное природопользование представителями малочисленных народов Севера;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выпас домашнего северного оленя в соответствии с проектом организации территории оленьих пастбищ.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14. Режим особой охраны территории заказника обязаны соблюдать все физические и юридические лица, в том числе собственники, владельцы и пользователи земельных участков, расположенных в границах заказника.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15. Лица, виновные в нарушении режима особой охраны территории заказника, несут ответственность в соответствии с законодательством Российской Федерации.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t>16. Заказник обозначается на местности предупредительными и информационными знаками по периметру его границ.</w:t>
      </w:r>
    </w:p>
    <w:p w:rsidR="000F2427" w:rsidRDefault="000F2427">
      <w:pPr>
        <w:pStyle w:val="ConsPlusNormal"/>
        <w:spacing w:before="220"/>
        <w:ind w:firstLine="540"/>
        <w:jc w:val="both"/>
      </w:pPr>
      <w:r>
        <w:lastRenderedPageBreak/>
        <w:t>17. Режим особой охраны территории заказника и его границы учитываются при разработке программ социально-экономического развития, подготовке документов территориального планирования, схем землеустройства.</w:t>
      </w: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4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427" w:rsidRDefault="000F24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F2427" w:rsidRDefault="000F2427">
            <w:pPr>
              <w:pStyle w:val="ConsPlusNormal"/>
              <w:jc w:val="both"/>
            </w:pPr>
            <w:r>
              <w:rPr>
                <w:color w:val="392C69"/>
              </w:rPr>
              <w:t>Схема не приводится. С ней можно ознакомиться через представителя Регионального информационного центра.</w:t>
            </w:r>
          </w:p>
        </w:tc>
      </w:tr>
    </w:tbl>
    <w:p w:rsidR="000F2427" w:rsidRDefault="000F2427">
      <w:pPr>
        <w:pStyle w:val="ConsPlusNormal"/>
        <w:spacing w:before="280"/>
        <w:jc w:val="right"/>
        <w:outlineLvl w:val="1"/>
      </w:pPr>
      <w:r>
        <w:t>Приложение</w:t>
      </w:r>
    </w:p>
    <w:p w:rsidR="000F2427" w:rsidRDefault="000F2427">
      <w:pPr>
        <w:pStyle w:val="ConsPlusNormal"/>
        <w:jc w:val="right"/>
      </w:pPr>
      <w:r>
        <w:t xml:space="preserve">к Положению о </w:t>
      </w:r>
      <w:proofErr w:type="gramStart"/>
      <w:r>
        <w:t>государственном</w:t>
      </w:r>
      <w:proofErr w:type="gramEnd"/>
    </w:p>
    <w:p w:rsidR="000F2427" w:rsidRDefault="000F2427">
      <w:pPr>
        <w:pStyle w:val="ConsPlusNormal"/>
        <w:jc w:val="right"/>
      </w:pPr>
      <w:r>
        <w:t xml:space="preserve">природном заказнике </w:t>
      </w:r>
      <w:proofErr w:type="gramStart"/>
      <w:r>
        <w:t>регионального</w:t>
      </w:r>
      <w:proofErr w:type="gramEnd"/>
    </w:p>
    <w:p w:rsidR="000F2427" w:rsidRDefault="000F2427">
      <w:pPr>
        <w:pStyle w:val="ConsPlusNormal"/>
        <w:jc w:val="right"/>
      </w:pPr>
      <w:r>
        <w:t>значения "</w:t>
      </w:r>
      <w:proofErr w:type="spellStart"/>
      <w:r>
        <w:t>Паханческий</w:t>
      </w:r>
      <w:proofErr w:type="spellEnd"/>
      <w:r>
        <w:t>", утвержденному</w:t>
      </w:r>
    </w:p>
    <w:p w:rsidR="000F2427" w:rsidRDefault="000F2427">
      <w:pPr>
        <w:pStyle w:val="ConsPlusNormal"/>
        <w:jc w:val="right"/>
      </w:pPr>
      <w:r>
        <w:t>постановлением Администрации</w:t>
      </w:r>
    </w:p>
    <w:p w:rsidR="000F2427" w:rsidRDefault="000F2427">
      <w:pPr>
        <w:pStyle w:val="ConsPlusNormal"/>
        <w:jc w:val="right"/>
      </w:pPr>
      <w:r>
        <w:t>Ненецкого автономного округа</w:t>
      </w:r>
    </w:p>
    <w:p w:rsidR="000F2427" w:rsidRDefault="000F2427">
      <w:pPr>
        <w:pStyle w:val="ConsPlusNormal"/>
        <w:jc w:val="right"/>
      </w:pPr>
      <w:r>
        <w:t>от 30.08.2017 N 276-п</w:t>
      </w: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Title"/>
        <w:jc w:val="center"/>
      </w:pPr>
      <w:bookmarkStart w:id="4" w:name="P125"/>
      <w:bookmarkEnd w:id="4"/>
      <w:r>
        <w:t>Схема</w:t>
      </w:r>
    </w:p>
    <w:p w:rsidR="000F2427" w:rsidRDefault="000F2427">
      <w:pPr>
        <w:pStyle w:val="ConsPlusTitle"/>
        <w:jc w:val="center"/>
      </w:pPr>
      <w:r>
        <w:t>расположения государственного природного заказника</w:t>
      </w:r>
    </w:p>
    <w:p w:rsidR="000F2427" w:rsidRDefault="000F2427">
      <w:pPr>
        <w:pStyle w:val="ConsPlusTitle"/>
        <w:jc w:val="center"/>
      </w:pPr>
      <w:r>
        <w:t>регионального значения "</w:t>
      </w:r>
      <w:proofErr w:type="spellStart"/>
      <w:r>
        <w:t>Паханческий</w:t>
      </w:r>
      <w:proofErr w:type="spellEnd"/>
      <w:r>
        <w:t>"</w:t>
      </w: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jc w:val="both"/>
      </w:pPr>
    </w:p>
    <w:p w:rsidR="000F2427" w:rsidRDefault="000F2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F61" w:rsidRDefault="00082F61"/>
    <w:sectPr w:rsidR="00082F61" w:rsidSect="00B6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27"/>
    <w:rsid w:val="00082F61"/>
    <w:rsid w:val="000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E9595A15EA22D5A0D3897CDDCA80BB9D29A887D6707ADF9503A22980822FB631CB64434A02FFC68E7F0074BABA983E7348D4672793D1D6642540ED5M" TargetMode="External"/><Relationship Id="rId13" Type="http://schemas.openxmlformats.org/officeDocument/2006/relationships/hyperlink" Target="consultantplus://offline/ref=4C3E9595A15EA22D5A0D3897CDDCA80BB9D29A887D6707ADF9503A22980822FB631CB64434A02FFC68E7F7034BABA983E7348D4672793D1D6642540ED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3E9595A15EA22D5A0D3897CDDCA80BB9D29A887D6707ADF9503A22980822FB631CB64434A02FFC68E7F0004BABA983E7348D4672793D1D6642540ED5M" TargetMode="External"/><Relationship Id="rId12" Type="http://schemas.openxmlformats.org/officeDocument/2006/relationships/hyperlink" Target="consultantplus://offline/ref=4C3E9595A15EA22D5A0D3897CDDCA80BB9D29A887D6707ADF9503A22980822FB631CB64434A02FFC68E7F00B4BABA983E7348D4672793D1D6642540ED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E9595A15EA22D5A0D269ADBB0FF07B9D9C0807D6604FEA10F617FCF0128AC2453EF0670AD2AFA61ECA75204AAF5C4B2278F47727A3C0206DCM" TargetMode="External"/><Relationship Id="rId11" Type="http://schemas.openxmlformats.org/officeDocument/2006/relationships/hyperlink" Target="consultantplus://offline/ref=4C3E9595A15EA22D5A0D3897CDDCA80BB9D29A887D6707ADF9503A22980822FB631CB64434A02FFC68E7F0054BABA983E7348D4672793D1D6642540ED5M" TargetMode="External"/><Relationship Id="rId5" Type="http://schemas.openxmlformats.org/officeDocument/2006/relationships/hyperlink" Target="consultantplus://offline/ref=4C3E9595A15EA22D5A0D3897CDDCA80BB9D29A887D6707ADF9503A22980822FB631CB64434A02FFC68E7F0004BABA983E7348D4672793D1D6642540ED5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3E9595A15EA22D5A0D3897CDDCA80BB9D29A887D6707ADF9503A22980822FB631CB64434A02FFC68E7F0064BABA983E7348D4672793D1D6642540ED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E9595A15EA22D5A0D3897CDDCA80BB9D29A887D6707ADF9503A22980822FB631CB64434A02FFC68E7F0064BABA983E7348D4672793D1D6642540ED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 Андрей Валентинович</dc:creator>
  <cp:lastModifiedBy>Вокуев Андрей Валентинович</cp:lastModifiedBy>
  <cp:revision>1</cp:revision>
  <dcterms:created xsi:type="dcterms:W3CDTF">2018-11-30T12:03:00Z</dcterms:created>
  <dcterms:modified xsi:type="dcterms:W3CDTF">2018-11-30T12:04:00Z</dcterms:modified>
</cp:coreProperties>
</file>